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5E888" w14:textId="27F9BED0" w:rsidR="001242FF" w:rsidRPr="001242FF" w:rsidRDefault="001242FF" w:rsidP="001242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Step 5a: Self-Audit (Independence Check)</w:t>
      </w:r>
    </w:p>
    <w:p w14:paraId="5A568FC2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Relation to Step 2 Anchor</w:t>
      </w:r>
    </w:p>
    <w:p w14:paraId="45D5E3F6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My Step 2 Anchor:</w:t>
      </w:r>
    </w:p>
    <w:p w14:paraId="39973015" w14:textId="77777777" w:rsidR="001242FF" w:rsidRPr="001242FF" w:rsidRDefault="001242FF" w:rsidP="001242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Correctly described MAIVE as an IV correction for spurious precision (sample size as instrument for variance).</w:t>
      </w:r>
    </w:p>
    <w:p w14:paraId="781C55B1" w14:textId="77777777" w:rsidR="001242FF" w:rsidRPr="001242FF" w:rsidRDefault="001242FF" w:rsidP="001242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Correctly described WAIVE as a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residual-based weighting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layered on top of the MAIVE first stage.</w:t>
      </w:r>
    </w:p>
    <w:p w14:paraId="72104CC0" w14:textId="77777777" w:rsidR="001242FF" w:rsidRPr="001242FF" w:rsidRDefault="001242FF" w:rsidP="001242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Already identified the key fragility: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sample size exogeneity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and the risk of penalizing genuinely efficient designs.</w:t>
      </w:r>
    </w:p>
    <w:p w14:paraId="765D5FDA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None of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that changes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. What changes now is:</w:t>
      </w:r>
    </w:p>
    <w:p w14:paraId="77332301" w14:textId="77777777" w:rsidR="001242FF" w:rsidRPr="001242FF" w:rsidRDefault="001242FF" w:rsidP="001242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A clearer distinction between what is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maive.pdf / waive_ottawa.pdf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and what comes from the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duel with Gemini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D2E475" w14:textId="77777777" w:rsidR="001242FF" w:rsidRPr="001242FF" w:rsidRDefault="001242FF" w:rsidP="001242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A more structured set of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upgrades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: FORT, SAGE, and design-conditional residuals.</w:t>
      </w:r>
    </w:p>
    <w:p w14:paraId="58934986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2. What in Gemini’s new comments is clearly </w:t>
      </w:r>
      <w:r w:rsidRPr="001242FF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not</w:t>
      </w: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in the files</w:t>
      </w:r>
    </w:p>
    <w:p w14:paraId="25787E9C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Gemini’s latest proposals are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not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in maive.pdf, and only the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names/labels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(SORT, FORT, SAGE) appear in the WAIVE slides:</w:t>
      </w:r>
    </w:p>
    <w:p w14:paraId="1A9DF3DA" w14:textId="77777777" w:rsidR="001242FF" w:rsidRPr="001242FF" w:rsidRDefault="001242FF" w:rsidP="001242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FORT as IRLS / δ-estimation:</w:t>
      </w:r>
    </w:p>
    <w:p w14:paraId="38A0A91E" w14:textId="77777777" w:rsidR="001242FF" w:rsidRPr="001242FF" w:rsidRDefault="001242FF" w:rsidP="001242F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Slides mention “Fitted Outlier-Robust Tilt (FORT)” as a conceptual idea, but do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specify an IRLS algorithm or a δ chosen to minimize correlation between absolute residuals and 1/N.</w:t>
      </w:r>
    </w:p>
    <w:p w14:paraId="0684C336" w14:textId="77777777" w:rsidR="001242FF" w:rsidRPr="001242FF" w:rsidRDefault="001242FF" w:rsidP="001242F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IRLS is a natural way to implement that idea, but it is a </w:t>
      </w:r>
      <w:proofErr w:type="gramStart"/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duel</w:t>
      </w:r>
      <w:proofErr w:type="gramEnd"/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proposal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, not part of the published method.</w:t>
      </w:r>
    </w:p>
    <w:p w14:paraId="2E41A3E5" w14:textId="77777777" w:rsidR="001242FF" w:rsidRPr="001242FF" w:rsidRDefault="001242FF" w:rsidP="001242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SAGE as GMM with J-test (multiple instruments [1/N, 1/√N, ln N]):</w:t>
      </w:r>
    </w:p>
    <w:p w14:paraId="2739414A" w14:textId="77777777" w:rsidR="001242FF" w:rsidRPr="001242FF" w:rsidRDefault="001242FF" w:rsidP="001242F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maive.pdf uses 1/N as the core instrument and discusses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extensions, but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does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explicitly move to a full GMM framework with a formal Hansen J-test.</w:t>
      </w:r>
    </w:p>
    <w:p w14:paraId="5A8A7718" w14:textId="77777777" w:rsidR="001242FF" w:rsidRPr="001242FF" w:rsidRDefault="001242FF" w:rsidP="001242F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The label “SAGE” may appear on a slide, but the specific Z = [1/N, 1/√N, ln N] and the “abort WAIVE if J rejects” rule are again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proposals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, not documented features.</w:t>
      </w:r>
    </w:p>
    <w:p w14:paraId="0D07AAF0" w14:textId="77777777" w:rsidR="001242FF" w:rsidRPr="001242FF" w:rsidRDefault="001242FF" w:rsidP="001242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Log–log first stage with design fixed effects as </w:t>
      </w:r>
      <w:r w:rsidRPr="001242FF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required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default:</w:t>
      </w:r>
    </w:p>
    <w:p w14:paraId="7A357D25" w14:textId="77777777" w:rsidR="001242FF" w:rsidRPr="001242FF" w:rsidRDefault="001242FF" w:rsidP="001242F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Slides mention logs and the possibility of adding controls.</w:t>
      </w:r>
    </w:p>
    <w:p w14:paraId="710EEAFA" w14:textId="77777777" w:rsidR="001242FF" w:rsidRPr="001242FF" w:rsidRDefault="001242FF" w:rsidP="001242F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They do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not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say “always log–log with a large design vector.”</w:t>
      </w:r>
    </w:p>
    <w:p w14:paraId="64596072" w14:textId="77777777" w:rsidR="001242FF" w:rsidRPr="001242FF" w:rsidRDefault="001242FF" w:rsidP="001242F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A rich design-first stage is consistent with the spirit of WAIVE but must be handled carefully because of weak-IV risks.</w:t>
      </w:r>
    </w:p>
    <w:p w14:paraId="53D5D758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So, independence check: I am not going to treat these three as “what WAIVE currently is,” but as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plausible extensions toward a WAIVE 2.0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B33451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 xml:space="preserve">3. What Gemini’s suggestions </w:t>
      </w:r>
      <w:proofErr w:type="gramStart"/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contribute</w:t>
      </w:r>
      <w:proofErr w:type="gramEnd"/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conceptually</w:t>
      </w:r>
    </w:p>
    <w:p w14:paraId="6EEAF019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Despite not being in the files, the three ideas map very cleanly onto the gaps my Step 2 Anchor already identified:</w:t>
      </w:r>
    </w:p>
    <w:p w14:paraId="4609E5C5" w14:textId="77777777" w:rsidR="001242FF" w:rsidRPr="001242FF" w:rsidRDefault="001242FF" w:rsidP="001242F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FORT / IRLS δ-estimation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addresses:</w:t>
      </w:r>
    </w:p>
    <w:p w14:paraId="04C0859F" w14:textId="77777777" w:rsidR="001242FF" w:rsidRPr="001242FF" w:rsidRDefault="001242FF" w:rsidP="001242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My criticism that any negative residual is treated as suspicious.</w:t>
      </w:r>
    </w:p>
    <w:p w14:paraId="68D2CA13" w14:textId="77777777" w:rsidR="001242FF" w:rsidRPr="001242FF" w:rsidRDefault="001242FF" w:rsidP="001242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It lets the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data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decide how aggressive downweighting should be: if “small SE” studies look normal, the tilt parameter shrinks toward zero and WAIVE collapses toward MAIVE.</w:t>
      </w:r>
    </w:p>
    <w:p w14:paraId="799F2645" w14:textId="77777777" w:rsidR="001242FF" w:rsidRPr="001242FF" w:rsidRDefault="001242FF" w:rsidP="001242F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SAGE / GMM with overidentification tests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addresses:</w:t>
      </w:r>
    </w:p>
    <w:p w14:paraId="698C306E" w14:textId="77777777" w:rsidR="001242FF" w:rsidRPr="001242FF" w:rsidRDefault="001242FF" w:rsidP="001242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My concern about sample-size exogeneity.</w:t>
      </w:r>
    </w:p>
    <w:p w14:paraId="422AE678" w14:textId="77777777" w:rsidR="001242FF" w:rsidRPr="001242FF" w:rsidRDefault="001242FF" w:rsidP="001242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Multiple functions of N as instruments + J-test give a formal diagnostic for instrument validity.</w:t>
      </w:r>
    </w:p>
    <w:p w14:paraId="02D862C3" w14:textId="77777777" w:rsidR="001242FF" w:rsidRPr="001242FF" w:rsidRDefault="001242FF" w:rsidP="001242F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Design-conditional residuals (log–log with design dummies)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address:</w:t>
      </w:r>
    </w:p>
    <w:p w14:paraId="42518C29" w14:textId="77777777" w:rsidR="001242FF" w:rsidRPr="001242FF" w:rsidRDefault="001242FF" w:rsidP="001242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My concern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that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WAIVE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penalizes efficient designs (within-subject, cluster-randomized, etc.).</w:t>
      </w:r>
    </w:p>
    <w:p w14:paraId="4D7AD903" w14:textId="77777777" w:rsidR="001242FF" w:rsidRPr="001242FF" w:rsidRDefault="001242FF" w:rsidP="001242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Residuals become “precision unexplained by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design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and N,” which is exactly what we want to call “suspicious.”</w:t>
      </w:r>
    </w:p>
    <w:p w14:paraId="7CE429F1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All three are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directionally aligned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with my Step 2 worries and are econometrically plausible.</w:t>
      </w:r>
    </w:p>
    <w:p w14:paraId="582A0B4B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Where I disagree or temper Gemini</w:t>
      </w:r>
    </w:p>
    <w:p w14:paraId="6000291E" w14:textId="77777777" w:rsidR="001242FF" w:rsidRPr="001242FF" w:rsidRDefault="001242FF" w:rsidP="001242F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“Any negative residual is suspicious” is indeed wrong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if taken literally; I already flagged this.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FORT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is a fix, but I would implement it via robust regression / IRLS in a way that keeps the structure simple, not by optimizing slightly exotic criteria unless there is a clear theoretical justification.</w:t>
      </w:r>
    </w:p>
    <w:p w14:paraId="01363AD2" w14:textId="77777777" w:rsidR="001242FF" w:rsidRPr="001242FF" w:rsidRDefault="001242FF" w:rsidP="001242F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GMM + J-test:</w:t>
      </w:r>
    </w:p>
    <w:p w14:paraId="187B3261" w14:textId="77777777" w:rsidR="001242FF" w:rsidRPr="001242FF" w:rsidRDefault="001242FF" w:rsidP="001242F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A Hansen J rejection means at least one instrument is invalid; it does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prove that “N is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endogenous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and the meta-analysis is unidentifiable.”</w:t>
      </w:r>
    </w:p>
    <w:p w14:paraId="49486D89" w14:textId="77777777" w:rsidR="001242FF" w:rsidRPr="001242FF" w:rsidRDefault="001242FF" w:rsidP="001242F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In practice, heterogeneity, nonlinearity, or misspecification can also trigger J rejections.</w:t>
      </w:r>
    </w:p>
    <w:p w14:paraId="7A9EEBE2" w14:textId="77777777" w:rsidR="001242FF" w:rsidRPr="001242FF" w:rsidRDefault="001242FF" w:rsidP="001242F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So “if J rejects, abort WAIVE” is too strong; “if J rejects, treat WAIVE as highly suspect and lean on simpler/robust methods” is more appropriate.</w:t>
      </w:r>
    </w:p>
    <w:p w14:paraId="3DCC2DCB" w14:textId="77777777" w:rsidR="001242FF" w:rsidRPr="001242FF" w:rsidRDefault="001242FF" w:rsidP="001242F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Design fixed effects:</w:t>
      </w:r>
    </w:p>
    <w:p w14:paraId="5D05A5C7" w14:textId="77777777" w:rsidR="001242FF" w:rsidRPr="001242FF" w:rsidRDefault="001242FF" w:rsidP="001242F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Adding some design indicators is good; adding many is dangerous (weak IV, overfitting).</w:t>
      </w:r>
    </w:p>
    <w:p w14:paraId="3CB5A5C0" w14:textId="77777777" w:rsidR="001242FF" w:rsidRPr="001242FF" w:rsidRDefault="001242FF" w:rsidP="001242F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So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I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still keep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a strong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parsimony constraint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: a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small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set of coarse design categories, plus F-stat and AR CIs.</w:t>
      </w:r>
    </w:p>
    <w:p w14:paraId="1FA48427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Self-audit conclusion</w:t>
      </w:r>
    </w:p>
    <w:p w14:paraId="056E9800" w14:textId="77777777" w:rsidR="001242FF" w:rsidRPr="001242FF" w:rsidRDefault="001242FF" w:rsidP="001242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My original anchor stands in its core content.</w:t>
      </w:r>
    </w:p>
    <w:p w14:paraId="7EC9E494" w14:textId="77777777" w:rsidR="001242FF" w:rsidRPr="001242FF" w:rsidRDefault="001242FF" w:rsidP="001242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Gemini’s new comments give three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useful, concrete upgrade directions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(FORT, SAGE, design-conditional residuals).</w:t>
      </w:r>
    </w:p>
    <w:p w14:paraId="225304E4" w14:textId="77777777" w:rsidR="001242FF" w:rsidRPr="001242FF" w:rsidRDefault="001242FF" w:rsidP="001242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I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adopt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these as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proposed improvements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to WAIVE, not as descriptions of its current, file-based definition.</w:t>
      </w:r>
    </w:p>
    <w:p w14:paraId="65EF73DF" w14:textId="77777777" w:rsidR="001242FF" w:rsidRPr="001242FF" w:rsidRDefault="001242FF" w:rsidP="001242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I remain cautious: instrument validity and weight specification are still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the bottlenecks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; the upgrades reduce the risk but do not eliminate it.</w:t>
      </w:r>
    </w:p>
    <w:p w14:paraId="2E3D1212" w14:textId="77777777" w:rsidR="001242FF" w:rsidRPr="001242FF" w:rsidRDefault="001242FF" w:rsidP="001242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pict w14:anchorId="2292F60A">
          <v:rect id="_x0000_i1055" style="width:0;height:1.5pt" o:hralign="center" o:hrstd="t" o:hr="t" fillcolor="#a0a0a0" stroked="f"/>
        </w:pict>
      </w:r>
    </w:p>
    <w:p w14:paraId="77EB1121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Step 5b: Final Report (Updated, With Explicit Technical Improvements)</w:t>
      </w:r>
    </w:p>
    <w:p w14:paraId="0FFD21F7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Final view on MAIVE vs WAIVE</w:t>
      </w:r>
    </w:p>
    <w:p w14:paraId="7D0CC7AF" w14:textId="77777777" w:rsidR="001242FF" w:rsidRPr="001242FF" w:rsidRDefault="001242FF" w:rsidP="001242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MAIVE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E55854C" w14:textId="77777777" w:rsidR="001242FF" w:rsidRPr="001242FF" w:rsidRDefault="001242FF" w:rsidP="001242F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Corrects spurious precision via IV on 1/N.</w:t>
      </w:r>
    </w:p>
    <w:p w14:paraId="61E7B735" w14:textId="77777777" w:rsidR="001242FF" w:rsidRPr="001242FF" w:rsidRDefault="001242FF" w:rsidP="001242F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Is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published, coded, and clearly described.</w:t>
      </w:r>
    </w:p>
    <w:p w14:paraId="116C5D2D" w14:textId="77777777" w:rsidR="001242FF" w:rsidRPr="001242FF" w:rsidRDefault="001242FF" w:rsidP="001242F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Should remain the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default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estimator in this framework.</w:t>
      </w:r>
    </w:p>
    <w:p w14:paraId="053F3090" w14:textId="77777777" w:rsidR="001242FF" w:rsidRPr="001242FF" w:rsidRDefault="001242FF" w:rsidP="001242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WAIVE (in current slides)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436B40A" w14:textId="77777777" w:rsidR="001242FF" w:rsidRPr="001242FF" w:rsidRDefault="001242FF" w:rsidP="001242F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Uses MAIVE’s first stage and residuals to downweight studies whose SEs are “too small” for their N.</w:t>
      </w:r>
    </w:p>
    <w:p w14:paraId="21A5D886" w14:textId="77777777" w:rsidR="001242FF" w:rsidRPr="001242FF" w:rsidRDefault="001242FF" w:rsidP="001242F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Implements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an exponential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tilt weighting.</w:t>
      </w:r>
    </w:p>
    <w:p w14:paraId="72704DF1" w14:textId="77777777" w:rsidR="001242FF" w:rsidRPr="001242FF" w:rsidRDefault="001242FF" w:rsidP="001242FF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Is explicitly labeled “still just a concept; in the meantime, use MAIVE.”</w:t>
      </w:r>
    </w:p>
    <w:p w14:paraId="596AF868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So, the safe, document-aligned position remains:</w:t>
      </w:r>
    </w:p>
    <w:p w14:paraId="77C8904F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Use MAIVE as the baseline. Treat WAIVE as a promising yet experimental refinement.</w:t>
      </w:r>
    </w:p>
    <w:p w14:paraId="6455216E" w14:textId="77777777" w:rsidR="001242FF" w:rsidRPr="001242FF" w:rsidRDefault="001242FF" w:rsidP="001242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pict w14:anchorId="7AF5B2F9">
          <v:rect id="_x0000_i1056" style="width:0;height:1.5pt" o:hralign="center" o:hrstd="t" o:hr="t" fillcolor="#a0a0a0" stroked="f"/>
        </w:pict>
      </w:r>
    </w:p>
    <w:p w14:paraId="30F0672F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</w:t>
      </w:r>
      <w:proofErr w:type="gramStart"/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Concrete,</w:t>
      </w:r>
      <w:proofErr w:type="gramEnd"/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Technical Improvements to WAIVE</w:t>
      </w:r>
    </w:p>
    <w:p w14:paraId="11B330F9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Here is the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clean, technical roadmap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that incorporates Gemini’s useful ideas, but in a way that is econometrically robust and referee-proof.</w:t>
      </w:r>
    </w:p>
    <w:p w14:paraId="226A6B18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2.1 FORT: Data-driven downweighting via IRLS / robust regression</w:t>
      </w:r>
    </w:p>
    <w:p w14:paraId="679B38C1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Problem: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Basic WAIVE uses a fixed exponential weight and effectively treats all negative residuals as “suspicious.” That is wrong in general: in a clean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first-stage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, about half the residuals will be negative.</w:t>
      </w:r>
    </w:p>
    <w:p w14:paraId="48DD376D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Improvement (FORT-style):</w:t>
      </w:r>
    </w:p>
    <w:p w14:paraId="69A43F57" w14:textId="77777777" w:rsidR="001242FF" w:rsidRPr="001242FF" w:rsidRDefault="001242FF" w:rsidP="001242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Replace fixed heuristic weighting with an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iteratively reweighted least squares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MM-estimation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scheme in the second stage:</w:t>
      </w:r>
    </w:p>
    <w:p w14:paraId="5D1ED847" w14:textId="77777777" w:rsidR="001242FF" w:rsidRPr="001242FF" w:rsidRDefault="001242FF" w:rsidP="001242FF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Start from MAIVE second-stage regression (e.g., PEESE on instrumented SE).</w:t>
      </w:r>
    </w:p>
    <w:p w14:paraId="035BF64F" w14:textId="77777777" w:rsidR="001242FF" w:rsidRPr="001242FF" w:rsidRDefault="001242FF" w:rsidP="001242FF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Use residuals from this regression (and/or first-stage residuals) in a robust loss function (e.g., Tukey bisquare, Huber).</w:t>
      </w:r>
    </w:p>
    <w:p w14:paraId="7A04F85B" w14:textId="77777777" w:rsidR="001242FF" w:rsidRPr="001242FF" w:rsidRDefault="001242FF" w:rsidP="001242FF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Let the robust algorithm choose weights, effectively estimating a “tilt parameter” δ from the data.</w:t>
      </w:r>
    </w:p>
    <w:p w14:paraId="2BB8BC16" w14:textId="77777777" w:rsidR="001242FF" w:rsidRPr="001242FF" w:rsidRDefault="001242FF" w:rsidP="001242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Optional: calibrate δ or the robust tuning constant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so as to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minimize residual association with 1/N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(or functions of N), i.e., reduce any remaining relation between precision and sample size.</w:t>
      </w:r>
    </w:p>
    <w:p w14:paraId="691469BD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this is an improvement:</w:t>
      </w:r>
    </w:p>
    <w:p w14:paraId="4F295804" w14:textId="77777777" w:rsidR="001242FF" w:rsidRPr="001242FF" w:rsidRDefault="001242FF" w:rsidP="001242F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If “small SE” studies are legitimate, robust regression finds no reason to downweight them strongly; WAIVE collapses back toward MAIVE (δ ≈ 0).</w:t>
      </w:r>
    </w:p>
    <w:p w14:paraId="002281ED" w14:textId="77777777" w:rsidR="001242FF" w:rsidRPr="001242FF" w:rsidRDefault="001242FF" w:rsidP="001242F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If there are clearly spurious small-SE points, robust regression strongly downweights them, approximating the WAIVE intuition while letting the data decide how aggressive to be.</w:t>
      </w:r>
    </w:p>
    <w:p w14:paraId="46DF06DD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This is exactly the “Fitted Outlier-Robust Tilt” spirit: the tilt is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fitted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, not imposed.</w:t>
      </w:r>
    </w:p>
    <w:p w14:paraId="751714BD" w14:textId="77777777" w:rsidR="001242FF" w:rsidRPr="001242FF" w:rsidRDefault="001242FF" w:rsidP="001242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pict w14:anchorId="3EDFF664">
          <v:rect id="_x0000_i1057" style="width:0;height:1.5pt" o:hralign="center" o:hrstd="t" o:hr="t" fillcolor="#a0a0a0" stroked="f"/>
        </w:pict>
      </w:r>
    </w:p>
    <w:p w14:paraId="118397B1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2.2 SAGE: GMM with overidentification tests for the N-instrument</w:t>
      </w:r>
    </w:p>
    <w:p w14:paraId="005F0CB0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Problem: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br/>
        <w:t>Everything hinges on sample size being a valid instrument. If larger studies systematically use different designs (e.g.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, low-quality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big administrative datasets), 1/N may be correlated with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the structural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error.</w:t>
      </w:r>
    </w:p>
    <w:p w14:paraId="597675EE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Improvement (SAGE-style):</w:t>
      </w:r>
    </w:p>
    <w:p w14:paraId="30971BEE" w14:textId="77777777" w:rsidR="001242FF" w:rsidRPr="001242FF" w:rsidRDefault="001242FF" w:rsidP="001242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Move from a single-IV 2SLS/IV to a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GMM framework with multiple functions of N as instruments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01753FA" w14:textId="77777777" w:rsidR="001242FF" w:rsidRPr="001242FF" w:rsidRDefault="001242FF" w:rsidP="001242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Instrument vector Zi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=(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1/Ni, 1/Ni, 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ln⁡Ni)Z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_i = \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bigl(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1/N_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i,\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1/\sqrt{N_i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},\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\ln N_i\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bigr)Zi​=(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1/Ni​, 1/Ni​​, lnNi​) (or similar).</w:t>
      </w:r>
    </w:p>
    <w:p w14:paraId="09FD617C" w14:textId="77777777" w:rsidR="001242FF" w:rsidRPr="001242FF" w:rsidRDefault="001242FF" w:rsidP="001242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Estimate the first and second stages using GMM (or IV with robust covariance) in the MAIVE/WAIVE structure.</w:t>
      </w:r>
    </w:p>
    <w:p w14:paraId="58918658" w14:textId="77777777" w:rsidR="001242FF" w:rsidRPr="001242FF" w:rsidRDefault="001242FF" w:rsidP="001242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Compute a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Hansen J-test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for overidentifying restrictions.</w:t>
      </w:r>
    </w:p>
    <w:p w14:paraId="61DBD5ED" w14:textId="77777777" w:rsidR="001242FF" w:rsidRPr="001242FF" w:rsidRDefault="001242FF" w:rsidP="001242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Interpretation of the J-test:</w:t>
      </w:r>
    </w:p>
    <w:p w14:paraId="49AADDE2" w14:textId="77777777" w:rsidR="001242FF" w:rsidRPr="001242FF" w:rsidRDefault="001242FF" w:rsidP="001242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Failure to reject → instruments jointly look consistent with the model; you have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some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reassurance on the N-based instruments.</w:t>
      </w:r>
    </w:p>
    <w:p w14:paraId="3B0EF973" w14:textId="77777777" w:rsidR="001242FF" w:rsidRPr="001242FF" w:rsidRDefault="001242FF" w:rsidP="001242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Strong rejection → something is off: at least one function of N correlates with the error term or model is misspecified.</w:t>
      </w:r>
    </w:p>
    <w:p w14:paraId="48847C28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to use this in WAIVE:</w:t>
      </w:r>
    </w:p>
    <w:p w14:paraId="1D9BDA08" w14:textId="77777777" w:rsidR="001242FF" w:rsidRPr="001242FF" w:rsidRDefault="001242FF" w:rsidP="001242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If J-test rejects strongly,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treat WAIVE as unsafe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in that dataset.</w:t>
      </w:r>
    </w:p>
    <w:p w14:paraId="7F083407" w14:textId="77777777" w:rsidR="001242FF" w:rsidRPr="001242FF" w:rsidRDefault="001242FF" w:rsidP="001242F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Either fall back to MAIVE with extreme caution,</w:t>
      </w:r>
    </w:p>
    <w:p w14:paraId="78C0E98D" w14:textId="77777777" w:rsidR="001242FF" w:rsidRPr="001242FF" w:rsidRDefault="001242FF" w:rsidP="001242F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or rely on robust random/fixed-effects methods and treat the WAIVE estimates as exploratory only.</w:t>
      </w:r>
    </w:p>
    <w:p w14:paraId="1BCCAD8D" w14:textId="77777777" w:rsidR="001242FF" w:rsidRPr="001242FF" w:rsidRDefault="001242FF" w:rsidP="001242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If J-test does not reject, proceed but still report MAIVE and WAIVE side by side.</w:t>
      </w:r>
    </w:p>
    <w:p w14:paraId="162AC049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This does not prove N is perfectly exogenous, but it gives you a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formal diagnostic and a fail-safe mechanism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1F5DA1" w14:textId="77777777" w:rsidR="001242FF" w:rsidRPr="001242FF" w:rsidRDefault="001242FF" w:rsidP="001242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pict w14:anchorId="30FC1E97">
          <v:rect id="_x0000_i1058" style="width:0;height:1.5pt" o:hralign="center" o:hrstd="t" o:hr="t" fillcolor="#a0a0a0" stroked="f"/>
        </w:pict>
      </w:r>
    </w:p>
    <w:p w14:paraId="2B57AA4E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2.3 Design-conditional residuals: stop penalizing good designs</w:t>
      </w:r>
    </w:p>
    <w:p w14:paraId="5D2D2A62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Problem: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br/>
        <w:t>In the basic WAIVE first stage:</w:t>
      </w:r>
    </w:p>
    <w:p w14:paraId="28BFD1D9" w14:textId="77777777" w:rsidR="001242FF" w:rsidRPr="001242FF" w:rsidRDefault="001242FF" w:rsidP="001242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SEi2=α+β(1/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Ni)+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νiSE_i^2 = \alpha + \beta(1/N_i) + \nu_iSEi2​=α+β(1/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Ni​)+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νi​ </w:t>
      </w:r>
    </w:p>
    <w:p w14:paraId="61E244B3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Within-subject designs, cluster RCTs with proper modeling, or high-quality designs naturally yield smaller SEs for the same N. WAIVE misreads that as “p-hacking” (negative residual → downweight).</w:t>
      </w:r>
    </w:p>
    <w:p w14:paraId="4072832F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Improvement:</w:t>
      </w:r>
    </w:p>
    <w:p w14:paraId="041F7B18" w14:textId="77777777" w:rsidR="001242FF" w:rsidRPr="001242FF" w:rsidRDefault="001242FF" w:rsidP="001242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Move to a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log–log first stage with coarse design indicators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6C1F31A" w14:textId="77777777" w:rsidR="001242FF" w:rsidRPr="001242FF" w:rsidRDefault="001242FF" w:rsidP="001242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ln⁡(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SEi)=α+β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ln⁡(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Ni)+Γ′Di+ν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i,\ln(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SE_i) = \alpha + \beta \ln(N_i) + \Gamma' D_i + \nu_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i,ln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(SEi​)=α+β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ln(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Ni​)+Γ′Di​+νi​, </w:t>
      </w:r>
    </w:p>
    <w:p w14:paraId="19980CCE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where:</w:t>
      </w:r>
    </w:p>
    <w:p w14:paraId="793004F0" w14:textId="77777777" w:rsidR="001242FF" w:rsidRPr="001242FF" w:rsidRDefault="001242FF" w:rsidP="001242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DiD_iDi​ is a small vector of design dummies (e.g., within vs between subjects; clustered vs non-clustered; experimental vs observational).</w:t>
      </w:r>
    </w:p>
    <w:p w14:paraId="423A5DAE" w14:textId="77777777" w:rsidR="001242FF" w:rsidRPr="001242FF" w:rsidRDefault="001242FF" w:rsidP="001242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Residuals ν^i\hat{\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nu}_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iν^i​ are interpreted as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“precision unexplained by N </w:t>
      </w:r>
      <w:r w:rsidRPr="001242FF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and design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”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28A4AA" w14:textId="77777777" w:rsidR="001242FF" w:rsidRPr="001242FF" w:rsidRDefault="001242FF" w:rsidP="001242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Use ν^i\hat{\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nu}_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iν^i​ (or its standardized version) to drive WAIVE/FORT weighting.</w:t>
      </w:r>
    </w:p>
    <w:p w14:paraId="36420066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Benefits:</w:t>
      </w:r>
    </w:p>
    <w:p w14:paraId="1D161F73" w14:textId="77777777" w:rsidR="001242FF" w:rsidRPr="001242FF" w:rsidRDefault="001242FF" w:rsidP="001242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A study is downweighted only if it is unusually precise relative to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other studies of the same design and sample size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C142CF" w14:textId="77777777" w:rsidR="001242FF" w:rsidRPr="001242FF" w:rsidRDefault="001242FF" w:rsidP="001242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High-quality designs are no longer systematically penalized just because they are more efficient.</w:t>
      </w:r>
    </w:p>
    <w:p w14:paraId="352CFCB5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Caveat (and how to handle it):</w:t>
      </w:r>
    </w:p>
    <w:p w14:paraId="19E768D3" w14:textId="77777777" w:rsidR="001242FF" w:rsidRPr="001242FF" w:rsidRDefault="001242FF" w:rsidP="001242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Keep the set of design dummies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small and coarse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to avoid weak IV and collinearity with N.</w:t>
      </w:r>
    </w:p>
    <w:p w14:paraId="5DAD1B8D" w14:textId="77777777" w:rsidR="001242FF" w:rsidRPr="001242FF" w:rsidRDefault="001242FF" w:rsidP="001242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Always check first-stage F-statistics and weak-IV-robust CIs.</w:t>
      </w:r>
    </w:p>
    <w:p w14:paraId="5506D334" w14:textId="77777777" w:rsidR="001242FF" w:rsidRPr="001242FF" w:rsidRDefault="001242FF" w:rsidP="001242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Treat richer design sets as sensitivity checks, not the main spec.</w:t>
      </w:r>
    </w:p>
    <w:p w14:paraId="01E149B6" w14:textId="77777777" w:rsidR="001242FF" w:rsidRPr="001242FF" w:rsidRDefault="001242FF" w:rsidP="001242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pict w14:anchorId="532E4C8A">
          <v:rect id="_x0000_i1059" style="width:0;height:1.5pt" o:hralign="center" o:hrstd="t" o:hr="t" fillcolor="#a0a0a0" stroked="f"/>
        </w:pict>
      </w:r>
    </w:p>
    <w:p w14:paraId="3AD57A19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Practical “WAIVE 2.0” Recommendations</w:t>
      </w:r>
    </w:p>
    <w:p w14:paraId="2AB9E6A7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Putting it together, a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referee-ready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WAIVE 2.0 workflow would look like this:</w:t>
      </w:r>
    </w:p>
    <w:p w14:paraId="38D26FC8" w14:textId="77777777" w:rsidR="001242FF" w:rsidRPr="001242FF" w:rsidRDefault="001242FF" w:rsidP="001242F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Baseline:</w:t>
      </w:r>
    </w:p>
    <w:p w14:paraId="7C1720B2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Estimate MAIVE with a simple first stage (log SE on log N, maybe a couple of design dummies).</w:t>
      </w:r>
    </w:p>
    <w:p w14:paraId="1E4E5316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Report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MAIVE estimates and AR CIs.</w:t>
      </w:r>
    </w:p>
    <w:p w14:paraId="3DD647BD" w14:textId="77777777" w:rsidR="001242FF" w:rsidRPr="001242FF" w:rsidRDefault="001242FF" w:rsidP="001242F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FORT step (robust second stage):</w:t>
      </w:r>
    </w:p>
    <w:p w14:paraId="608AE1D8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Run a robust second-stage regression (PET/PEESE-type) on MAIVE-instrumented SE, using MM-estimation / IRLS.</w:t>
      </w:r>
    </w:p>
    <w:p w14:paraId="4B07008C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Interpret this as WAIVE-FORT: a fitted tilt against spuriously precise studies.</w:t>
      </w:r>
    </w:p>
    <w:p w14:paraId="66ACD5F8" w14:textId="77777777" w:rsidR="001242FF" w:rsidRPr="001242FF" w:rsidRDefault="001242FF" w:rsidP="001242F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SAGE diagnostic:</w:t>
      </w:r>
    </w:p>
    <w:p w14:paraId="0F998681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Re-estimate using a small instrument set Z=(1/N,1/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N,ln⁡N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)Z = (1/N, 1/\sqrt{N}, \ln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N)Z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=(1/N,1/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N​,lnN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) and compute the J-test.</w:t>
      </w:r>
    </w:p>
    <w:p w14:paraId="0FC9BC90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If J rejects strongly, flag WAIVE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as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unreliable and rely primarily on MAIVE and robust RE.</w:t>
      </w:r>
    </w:p>
    <w:p w14:paraId="49538E8B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If J does not reject, present WAIVE-FORT as a serious robustness check.</w:t>
      </w:r>
    </w:p>
    <w:p w14:paraId="2590471C" w14:textId="77777777" w:rsidR="001242FF" w:rsidRPr="001242FF" w:rsidRDefault="001242FF" w:rsidP="001242F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Design-conditional residuals:</w:t>
      </w:r>
    </w:p>
    <w:p w14:paraId="2B04C421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Ensure the first stage includes coarse design indicators, so residuals represent unexpected precision conditional on N and design.</w:t>
      </w:r>
    </w:p>
    <w:p w14:paraId="70E50059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Use these residuals in the robust weighting.</w:t>
      </w:r>
    </w:p>
    <w:p w14:paraId="1C4B58C9" w14:textId="77777777" w:rsidR="001242FF" w:rsidRPr="001242FF" w:rsidRDefault="001242FF" w:rsidP="001242F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Reporting:</w:t>
      </w:r>
    </w:p>
    <w:p w14:paraId="1199D3A4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Always show: RE, MAIVE, WAIVE-FORT (and possibly MAIVE+selection model).</w:t>
      </w:r>
    </w:p>
    <w:p w14:paraId="5558EC08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Explain which studies WAIVE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actually downweights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(tables or influence plots).</w:t>
      </w:r>
    </w:p>
    <w:p w14:paraId="4F63C440" w14:textId="77777777" w:rsidR="001242FF" w:rsidRPr="001242FF" w:rsidRDefault="001242FF" w:rsidP="001242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Do </w:t>
      </w:r>
      <w:r w:rsidRPr="001242F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not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claim WAIVE corrects publication bias; be explicit about its narrow target (spurious precision).</w:t>
      </w:r>
    </w:p>
    <w:p w14:paraId="416CA0D1" w14:textId="77777777" w:rsidR="001242FF" w:rsidRPr="001242FF" w:rsidRDefault="001242FF" w:rsidP="001242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pict w14:anchorId="323B2120">
          <v:rect id="_x0000_i1060" style="width:0;height:1.5pt" o:hralign="center" o:hrstd="t" o:hr="t" fillcolor="#a0a0a0" stroked="f"/>
        </w:pict>
      </w:r>
    </w:p>
    <w:p w14:paraId="7F625C65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Remaining Uncertainties</w:t>
      </w:r>
    </w:p>
    <w:p w14:paraId="7B7F9329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Even after incorporating FORT, SAGE, and design-conditional residuals:</w:t>
      </w:r>
    </w:p>
    <w:p w14:paraId="683D917D" w14:textId="77777777" w:rsidR="001242FF" w:rsidRPr="001242FF" w:rsidRDefault="001242FF" w:rsidP="001242F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Instrument validity remains the core vulnerability.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GMM + J </w:t>
      </w:r>
      <w:proofErr w:type="gramStart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>helps, but</w:t>
      </w:r>
      <w:proofErr w:type="gramEnd"/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can’t prove exogeneity.</w:t>
      </w:r>
    </w:p>
    <w:p w14:paraId="1D036385" w14:textId="77777777" w:rsidR="001242FF" w:rsidRPr="001242FF" w:rsidRDefault="001242FF" w:rsidP="001242F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Optimal </w:t>
      </w:r>
      <w:proofErr w:type="gramStart"/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weighting</w:t>
      </w:r>
      <w:proofErr w:type="gramEnd"/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remains open.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FORT/robust regression is highly plausible but not formally derived from a specific DGP of p-hacking.</w:t>
      </w:r>
    </w:p>
    <w:p w14:paraId="260DA981" w14:textId="77777777" w:rsidR="001242FF" w:rsidRPr="001242FF" w:rsidRDefault="001242FF" w:rsidP="001242F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Empirical validation is still needed.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A large simulation study should compare:</w:t>
      </w:r>
    </w:p>
    <w:p w14:paraId="752C7893" w14:textId="77777777" w:rsidR="001242FF" w:rsidRPr="001242FF" w:rsidRDefault="001242FF" w:rsidP="001242FF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RE / FE,</w:t>
      </w:r>
    </w:p>
    <w:p w14:paraId="461AA0E1" w14:textId="77777777" w:rsidR="001242FF" w:rsidRPr="001242FF" w:rsidRDefault="001242FF" w:rsidP="001242FF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PET–PEESE,</w:t>
      </w:r>
    </w:p>
    <w:p w14:paraId="069AACC9" w14:textId="77777777" w:rsidR="001242FF" w:rsidRPr="001242FF" w:rsidRDefault="001242FF" w:rsidP="001242FF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MAIVE,</w:t>
      </w:r>
    </w:p>
    <w:p w14:paraId="76E354B6" w14:textId="77777777" w:rsidR="001242FF" w:rsidRPr="001242FF" w:rsidRDefault="001242FF" w:rsidP="001242FF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WAIVE-FORT,</w:t>
      </w:r>
    </w:p>
    <w:p w14:paraId="0A35C514" w14:textId="77777777" w:rsidR="001242FF" w:rsidRPr="001242FF" w:rsidRDefault="001242FF" w:rsidP="001242FF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WAIVE-FORT + selection models (for combined SE manipulation and publication bias).</w:t>
      </w:r>
    </w:p>
    <w:p w14:paraId="4BD64697" w14:textId="77777777" w:rsidR="001242FF" w:rsidRPr="001242FF" w:rsidRDefault="001242FF" w:rsidP="001242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pict w14:anchorId="21729E0C">
          <v:rect id="_x0000_i1061" style="width:0;height:1.5pt" o:hralign="center" o:hrstd="t" o:hr="t" fillcolor="#a0a0a0" stroked="f"/>
        </w:pict>
      </w:r>
    </w:p>
    <w:p w14:paraId="765EDCC7" w14:textId="77777777" w:rsidR="001242FF" w:rsidRPr="001242FF" w:rsidRDefault="001242FF" w:rsidP="001242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42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Bottom Line</w:t>
      </w:r>
    </w:p>
    <w:p w14:paraId="3048BAE6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After integrating Gemini’s comments and rechecking as an econometrician:</w:t>
      </w:r>
    </w:p>
    <w:p w14:paraId="7136E617" w14:textId="77777777" w:rsidR="001242FF" w:rsidRPr="001242FF" w:rsidRDefault="001242FF" w:rsidP="001242F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Your high-level story stays the same: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MAIVE is the workhorse; WAIVE is a promising but currently experimental extension.</w:t>
      </w:r>
    </w:p>
    <w:p w14:paraId="6225E6B5" w14:textId="77777777" w:rsidR="001242FF" w:rsidRPr="001242FF" w:rsidRDefault="001242FF" w:rsidP="001242F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124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path to improving WAIVE</w:t>
      </w:r>
      <w:r w:rsidRPr="001242FF">
        <w:rPr>
          <w:rFonts w:ascii="Times New Roman" w:eastAsia="Times New Roman" w:hAnsi="Times New Roman" w:cs="Times New Roman"/>
          <w:kern w:val="0"/>
          <w14:ligatures w14:val="none"/>
        </w:rPr>
        <w:t xml:space="preserve"> is now clear and concrete:</w:t>
      </w:r>
    </w:p>
    <w:p w14:paraId="63108C63" w14:textId="77777777" w:rsidR="001242FF" w:rsidRPr="001242FF" w:rsidRDefault="001242FF" w:rsidP="001242FF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FORT-style robust second stage,</w:t>
      </w:r>
    </w:p>
    <w:p w14:paraId="0CE69B9E" w14:textId="77777777" w:rsidR="001242FF" w:rsidRPr="001242FF" w:rsidRDefault="001242FF" w:rsidP="001242FF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SAGE-style GMM diagnostics with multiple N-based instruments,</w:t>
      </w:r>
    </w:p>
    <w:p w14:paraId="05ECB439" w14:textId="77777777" w:rsidR="001242FF" w:rsidRPr="001242FF" w:rsidRDefault="001242FF" w:rsidP="001242FF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Design-conditional residuals in a log–log first stage.</w:t>
      </w:r>
    </w:p>
    <w:p w14:paraId="64CAAE8B" w14:textId="77777777" w:rsidR="001242FF" w:rsidRPr="001242FF" w:rsidRDefault="001242FF" w:rsidP="00124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42FF">
        <w:rPr>
          <w:rFonts w:ascii="Times New Roman" w:eastAsia="Times New Roman" w:hAnsi="Times New Roman" w:cs="Times New Roman"/>
          <w:kern w:val="0"/>
          <w14:ligatures w14:val="none"/>
        </w:rPr>
        <w:t>This is the version I’d be happy to defend in front of a tough econometrics referee.</w:t>
      </w:r>
    </w:p>
    <w:p w14:paraId="08FA7C18" w14:textId="77777777" w:rsidR="008A1C9B" w:rsidRPr="001242FF" w:rsidRDefault="008A1C9B" w:rsidP="001242FF"/>
    <w:sectPr w:rsidR="008A1C9B" w:rsidRPr="00124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4165"/>
    <w:multiLevelType w:val="multilevel"/>
    <w:tmpl w:val="20D05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0467A"/>
    <w:multiLevelType w:val="multilevel"/>
    <w:tmpl w:val="CD44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328CB"/>
    <w:multiLevelType w:val="multilevel"/>
    <w:tmpl w:val="81BEC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7D4FC3"/>
    <w:multiLevelType w:val="multilevel"/>
    <w:tmpl w:val="3ED03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50081"/>
    <w:multiLevelType w:val="multilevel"/>
    <w:tmpl w:val="F5C6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904A6"/>
    <w:multiLevelType w:val="multilevel"/>
    <w:tmpl w:val="0DB07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96EE0"/>
    <w:multiLevelType w:val="multilevel"/>
    <w:tmpl w:val="C1F2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C25F8C"/>
    <w:multiLevelType w:val="multilevel"/>
    <w:tmpl w:val="ABA0B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2A6EE7"/>
    <w:multiLevelType w:val="multilevel"/>
    <w:tmpl w:val="E6BC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D90613"/>
    <w:multiLevelType w:val="multilevel"/>
    <w:tmpl w:val="6716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D40A63"/>
    <w:multiLevelType w:val="multilevel"/>
    <w:tmpl w:val="4B288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9E6610"/>
    <w:multiLevelType w:val="multilevel"/>
    <w:tmpl w:val="70F4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490785"/>
    <w:multiLevelType w:val="multilevel"/>
    <w:tmpl w:val="4204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96095F"/>
    <w:multiLevelType w:val="multilevel"/>
    <w:tmpl w:val="83E6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8001CB"/>
    <w:multiLevelType w:val="multilevel"/>
    <w:tmpl w:val="00A2C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D3799E"/>
    <w:multiLevelType w:val="multilevel"/>
    <w:tmpl w:val="E710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00365C"/>
    <w:multiLevelType w:val="multilevel"/>
    <w:tmpl w:val="6184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822F3E"/>
    <w:multiLevelType w:val="multilevel"/>
    <w:tmpl w:val="24B8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1E3CA4"/>
    <w:multiLevelType w:val="multilevel"/>
    <w:tmpl w:val="42E00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666751"/>
    <w:multiLevelType w:val="multilevel"/>
    <w:tmpl w:val="CE40F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902F3B"/>
    <w:multiLevelType w:val="multilevel"/>
    <w:tmpl w:val="63DC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0C4220"/>
    <w:multiLevelType w:val="multilevel"/>
    <w:tmpl w:val="F3221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D426D6"/>
    <w:multiLevelType w:val="multilevel"/>
    <w:tmpl w:val="1A56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E24CC5"/>
    <w:multiLevelType w:val="multilevel"/>
    <w:tmpl w:val="DBCE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A42901"/>
    <w:multiLevelType w:val="multilevel"/>
    <w:tmpl w:val="8AF66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987947"/>
    <w:multiLevelType w:val="multilevel"/>
    <w:tmpl w:val="D4208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C47AE0"/>
    <w:multiLevelType w:val="multilevel"/>
    <w:tmpl w:val="4AD0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6702F6"/>
    <w:multiLevelType w:val="multilevel"/>
    <w:tmpl w:val="92AE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182E24"/>
    <w:multiLevelType w:val="multilevel"/>
    <w:tmpl w:val="B390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406C72"/>
    <w:multiLevelType w:val="multilevel"/>
    <w:tmpl w:val="470AA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475281"/>
    <w:multiLevelType w:val="multilevel"/>
    <w:tmpl w:val="CBC6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D70F46"/>
    <w:multiLevelType w:val="multilevel"/>
    <w:tmpl w:val="51162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B0260A"/>
    <w:multiLevelType w:val="multilevel"/>
    <w:tmpl w:val="FABA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ED4E6C"/>
    <w:multiLevelType w:val="multilevel"/>
    <w:tmpl w:val="7F7E8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71621D"/>
    <w:multiLevelType w:val="multilevel"/>
    <w:tmpl w:val="68AAC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A6178B"/>
    <w:multiLevelType w:val="multilevel"/>
    <w:tmpl w:val="B526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2942C2"/>
    <w:multiLevelType w:val="multilevel"/>
    <w:tmpl w:val="A978E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4826105">
    <w:abstractNumId w:val="2"/>
  </w:num>
  <w:num w:numId="2" w16cid:durableId="391126184">
    <w:abstractNumId w:val="3"/>
  </w:num>
  <w:num w:numId="3" w16cid:durableId="2062823300">
    <w:abstractNumId w:val="1"/>
  </w:num>
  <w:num w:numId="4" w16cid:durableId="395592217">
    <w:abstractNumId w:val="9"/>
  </w:num>
  <w:num w:numId="5" w16cid:durableId="2040203417">
    <w:abstractNumId w:val="31"/>
  </w:num>
  <w:num w:numId="6" w16cid:durableId="1668096461">
    <w:abstractNumId w:val="5"/>
  </w:num>
  <w:num w:numId="7" w16cid:durableId="1864662369">
    <w:abstractNumId w:val="28"/>
  </w:num>
  <w:num w:numId="8" w16cid:durableId="1045257428">
    <w:abstractNumId w:val="19"/>
  </w:num>
  <w:num w:numId="9" w16cid:durableId="1752044576">
    <w:abstractNumId w:val="34"/>
  </w:num>
  <w:num w:numId="10" w16cid:durableId="2075203040">
    <w:abstractNumId w:val="17"/>
  </w:num>
  <w:num w:numId="11" w16cid:durableId="785925863">
    <w:abstractNumId w:val="30"/>
  </w:num>
  <w:num w:numId="12" w16cid:durableId="910774245">
    <w:abstractNumId w:val="26"/>
  </w:num>
  <w:num w:numId="13" w16cid:durableId="1062680167">
    <w:abstractNumId w:val="18"/>
  </w:num>
  <w:num w:numId="14" w16cid:durableId="1848444472">
    <w:abstractNumId w:val="27"/>
  </w:num>
  <w:num w:numId="15" w16cid:durableId="1979263229">
    <w:abstractNumId w:val="11"/>
  </w:num>
  <w:num w:numId="16" w16cid:durableId="1786315075">
    <w:abstractNumId w:val="13"/>
  </w:num>
  <w:num w:numId="17" w16cid:durableId="133566759">
    <w:abstractNumId w:val="10"/>
  </w:num>
  <w:num w:numId="18" w16cid:durableId="1417705086">
    <w:abstractNumId w:val="16"/>
  </w:num>
  <w:num w:numId="19" w16cid:durableId="491458450">
    <w:abstractNumId w:val="7"/>
  </w:num>
  <w:num w:numId="20" w16cid:durableId="1939753096">
    <w:abstractNumId w:val="4"/>
  </w:num>
  <w:num w:numId="21" w16cid:durableId="829516793">
    <w:abstractNumId w:val="23"/>
  </w:num>
  <w:num w:numId="22" w16cid:durableId="189613401">
    <w:abstractNumId w:val="0"/>
  </w:num>
  <w:num w:numId="23" w16cid:durableId="1999846923">
    <w:abstractNumId w:val="14"/>
  </w:num>
  <w:num w:numId="24" w16cid:durableId="1285506290">
    <w:abstractNumId w:val="33"/>
  </w:num>
  <w:num w:numId="25" w16cid:durableId="1269660409">
    <w:abstractNumId w:val="22"/>
  </w:num>
  <w:num w:numId="26" w16cid:durableId="11036096">
    <w:abstractNumId w:val="36"/>
  </w:num>
  <w:num w:numId="27" w16cid:durableId="14230213">
    <w:abstractNumId w:val="24"/>
  </w:num>
  <w:num w:numId="28" w16cid:durableId="784888598">
    <w:abstractNumId w:val="6"/>
  </w:num>
  <w:num w:numId="29" w16cid:durableId="1239246799">
    <w:abstractNumId w:val="29"/>
  </w:num>
  <w:num w:numId="30" w16cid:durableId="1242789471">
    <w:abstractNumId w:val="12"/>
  </w:num>
  <w:num w:numId="31" w16cid:durableId="643118518">
    <w:abstractNumId w:val="35"/>
  </w:num>
  <w:num w:numId="32" w16cid:durableId="934360304">
    <w:abstractNumId w:val="15"/>
  </w:num>
  <w:num w:numId="33" w16cid:durableId="1514539317">
    <w:abstractNumId w:val="8"/>
  </w:num>
  <w:num w:numId="34" w16cid:durableId="1525165280">
    <w:abstractNumId w:val="32"/>
  </w:num>
  <w:num w:numId="35" w16cid:durableId="622464515">
    <w:abstractNumId w:val="21"/>
  </w:num>
  <w:num w:numId="36" w16cid:durableId="64686969">
    <w:abstractNumId w:val="20"/>
  </w:num>
  <w:num w:numId="37" w16cid:durableId="12651863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17"/>
    <w:rsid w:val="00094EE9"/>
    <w:rsid w:val="000C63E2"/>
    <w:rsid w:val="001242FF"/>
    <w:rsid w:val="00286A24"/>
    <w:rsid w:val="00334CE0"/>
    <w:rsid w:val="003F4892"/>
    <w:rsid w:val="004973FE"/>
    <w:rsid w:val="00521596"/>
    <w:rsid w:val="005848CF"/>
    <w:rsid w:val="005F6EDF"/>
    <w:rsid w:val="006F050A"/>
    <w:rsid w:val="00775917"/>
    <w:rsid w:val="0078424E"/>
    <w:rsid w:val="008A1C9B"/>
    <w:rsid w:val="00B209B5"/>
    <w:rsid w:val="00B72F00"/>
    <w:rsid w:val="00BB4232"/>
    <w:rsid w:val="00C363AB"/>
    <w:rsid w:val="00CE3071"/>
    <w:rsid w:val="00D2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741C"/>
  <w15:chartTrackingRefBased/>
  <w15:docId w15:val="{23CB951F-8D67-4DDE-A4F4-B8755DE4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5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5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5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5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759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9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9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9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9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9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9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9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9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9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91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C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0C63E2"/>
    <w:rPr>
      <w:i/>
      <w:iCs/>
    </w:rPr>
  </w:style>
  <w:style w:type="character" w:styleId="Strong">
    <w:name w:val="Strong"/>
    <w:basedOn w:val="DefaultParagraphFont"/>
    <w:uiPriority w:val="22"/>
    <w:qFormat/>
    <w:rsid w:val="000C63E2"/>
    <w:rPr>
      <w:b/>
      <w:bCs/>
    </w:rPr>
  </w:style>
  <w:style w:type="character" w:customStyle="1" w:styleId="katex-mathml">
    <w:name w:val="katex-mathml"/>
    <w:basedOn w:val="DefaultParagraphFont"/>
    <w:rsid w:val="000C63E2"/>
  </w:style>
  <w:style w:type="character" w:customStyle="1" w:styleId="mord">
    <w:name w:val="mord"/>
    <w:basedOn w:val="DefaultParagraphFont"/>
    <w:rsid w:val="000C63E2"/>
  </w:style>
  <w:style w:type="character" w:customStyle="1" w:styleId="vlist-s">
    <w:name w:val="vlist-s"/>
    <w:basedOn w:val="DefaultParagraphFont"/>
    <w:rsid w:val="000C63E2"/>
  </w:style>
  <w:style w:type="character" w:customStyle="1" w:styleId="mrel">
    <w:name w:val="mrel"/>
    <w:basedOn w:val="DefaultParagraphFont"/>
    <w:rsid w:val="000C63E2"/>
  </w:style>
  <w:style w:type="character" w:customStyle="1" w:styleId="mop">
    <w:name w:val="mop"/>
    <w:basedOn w:val="DefaultParagraphFont"/>
    <w:rsid w:val="000C63E2"/>
  </w:style>
  <w:style w:type="character" w:customStyle="1" w:styleId="mopen">
    <w:name w:val="mopen"/>
    <w:basedOn w:val="DefaultParagraphFont"/>
    <w:rsid w:val="000C63E2"/>
  </w:style>
  <w:style w:type="character" w:customStyle="1" w:styleId="delimsizing">
    <w:name w:val="delimsizing"/>
    <w:basedOn w:val="DefaultParagraphFont"/>
    <w:rsid w:val="000C63E2"/>
  </w:style>
  <w:style w:type="character" w:customStyle="1" w:styleId="mpunct">
    <w:name w:val="mpunct"/>
    <w:basedOn w:val="DefaultParagraphFont"/>
    <w:rsid w:val="000C63E2"/>
  </w:style>
  <w:style w:type="character" w:customStyle="1" w:styleId="mclose">
    <w:name w:val="mclose"/>
    <w:basedOn w:val="DefaultParagraphFont"/>
    <w:rsid w:val="000C63E2"/>
  </w:style>
  <w:style w:type="character" w:customStyle="1" w:styleId="mbin">
    <w:name w:val="mbin"/>
    <w:basedOn w:val="DefaultParagraphFont"/>
    <w:rsid w:val="000C63E2"/>
  </w:style>
  <w:style w:type="character" w:styleId="HTMLCode">
    <w:name w:val="HTML Code"/>
    <w:basedOn w:val="DefaultParagraphFont"/>
    <w:uiPriority w:val="99"/>
    <w:semiHidden/>
    <w:unhideWhenUsed/>
    <w:rsid w:val="000C63E2"/>
    <w:rPr>
      <w:rFonts w:ascii="Courier New" w:eastAsia="Times New Roman" w:hAnsi="Courier New" w:cs="Courier New"/>
      <w:sz w:val="20"/>
      <w:szCs w:val="20"/>
    </w:rPr>
  </w:style>
  <w:style w:type="character" w:customStyle="1" w:styleId="mspace">
    <w:name w:val="mspace"/>
    <w:basedOn w:val="DefaultParagraphFont"/>
    <w:rsid w:val="00124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1736</Words>
  <Characters>9898</Characters>
  <Application>Microsoft Office Word</Application>
  <DocSecurity>0</DocSecurity>
  <Lines>82</Lines>
  <Paragraphs>23</Paragraphs>
  <ScaleCrop>false</ScaleCrop>
  <Company/>
  <LinksUpToDate>false</LinksUpToDate>
  <CharactersWithSpaces>11611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Havránek</dc:creator>
  <cp:keywords/>
  <dc:description/>
  <cp:lastModifiedBy>Tomáš Havránek</cp:lastModifiedBy>
  <cp:revision>49</cp:revision>
  <dcterms:created xsi:type="dcterms:W3CDTF">2025-12-11T11:33:00Z</dcterms:created>
  <dcterms:modified xsi:type="dcterms:W3CDTF">2025-12-11T11:47:00Z</dcterms:modified>
</cp:coreProperties>
</file>